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58" w:rsidRDefault="00F42258" w:rsidP="00AE11D3">
      <w:pPr>
        <w:ind w:left="-284"/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75DB7266" wp14:editId="7EC09FEC">
            <wp:extent cx="65722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978" cy="10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7F" w:rsidRPr="00426202" w:rsidRDefault="00C2207F" w:rsidP="00C2207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6202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"Байкальская кругосветка"</w:t>
      </w:r>
    </w:p>
    <w:p w:rsidR="00C2207F" w:rsidRPr="00426202" w:rsidRDefault="00C2207F" w:rsidP="00C2207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6202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экскурсионный тур на 10 дней / 9 н</w:t>
      </w:r>
      <w:bookmarkStart w:id="0" w:name="_GoBack"/>
      <w:bookmarkEnd w:id="0"/>
      <w:r w:rsidRPr="00426202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очей</w:t>
      </w:r>
    </w:p>
    <w:p w:rsidR="00C2207F" w:rsidRPr="00426202" w:rsidRDefault="00C2207F" w:rsidP="00C2207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6202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юг-восток-запад</w:t>
      </w:r>
    </w:p>
    <w:p w:rsidR="00C2207F" w:rsidRPr="00C2207F" w:rsidRDefault="00C2207F" w:rsidP="00C2207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2207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Программа тура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Прибытие в Иркутск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. Сбор группы (с 08.00 до 08.30 в аэропорту, с 09.00 до 09.30 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на ж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/д вокзале, гид с табличкой «Байкальская кругосветка» у выхода внутри здания). Знакомство с гидом, завтрак в бистро.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Обзорная экскурсия по городу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, во время которой вы познакомитесь с самыми интересными местами Иркутска. Среди них: Спасская церковь, Богоявленский Собор, польский костел, Московские ворота (триумфальная арка, восстановленная к 350-летию города), набережная Ангары и памятник Александру III, Белый дом, Мавританский замок, Знаменский монастырь, на территории которого находятся могилы декабристов, а также известного купца и путешественника Григория Шелихова.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После завершения экскурсии мы отправимся на Байкал, в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Листвянку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 По пути посетим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музей деревянного зодчества «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Тальцы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, где собранно множество образцов сибирской архитектуры, включая бурятскую юрту и эвенкийский чум.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Далее остановка у </w:t>
      </w:r>
      <w:proofErr w:type="gram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Шаман-камня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 в истоке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реки Ангара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Затем вас ждет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экскурсия по Листвянке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с посещением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музея Байкала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 Музей содержит богатейшую экспозицию флоры и фауны Байкала, аквариумы с байкальскими рыбами и нерпой.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Прогулка по Листвянке с посещением рыбного рынка и сувенирных рядов.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Обед во время экскурсии.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Размещение в гостинице/базе отдыха (удобства в номере).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 завтрак, обед.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Гид: да.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Иркутск, Листвянка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Спасская церковь, Знаменский монастырь, памятник Александру III, Мавританский замок (Иркутский краеведческий музей), Нижняя набережная Ангары, Архитектурно-этнографический музей "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Тальцы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", Шаман-камень, музей Байкала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>Завтрак.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Очень насыщенный, интересный и продолжительный экскурсионный день.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Экскурсия по КБЖД (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Кругобайкальской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железной дороге).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Железнодорожный путь по берегу Байкала был построен 30 сентября 1904 г., а 15 октября 1905 г. открыто постоянное движение. Пробивка тоннелей осуществлялась преимущественно вручную с использованием взрывчатки. Суточная скорость проходки составляла 40-50 см. На 84 км дороги от ст. Култук до ст. Байкал построено 424 инженерных сооружения, в том числе 39 тоннелей общей протяженностью 8994 м. В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обвалоопасных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местах построено 14км подпорных стенок, 47 каменных и 3 железных галереи. По объему, сложности и стоимости работ этот участок не имел себе равных среди железных дорог России. До революции его называли «Золотой пряжкой стального пояса России», пряжкой - потому что она соединила разорванную Байкалом Транссибирскую магистраль, а золотой - потому что по стоимости работ она превзошла все существовавшие в России дороги.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Обед-пикник (ланч бокс) во время одной из остановок.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Выход в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Слюдянке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 Трансфер в музей Минералов, экскурсия в музее.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Путешествуя по музейным комнатам, словно попадаешь в королевство самоцветов! Среди экспонатов: аметисты, горный хрусталь, гранаты, рубины, аквамарины и многие другие удивительные минералы.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Ужин.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Трансфер 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на ж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/д вокзал. Свободное время – ориентировочно 2 часа.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 00.39 посадка на поезд, отправление в Улан </w:t>
      </w:r>
      <w:proofErr w:type="gram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–У</w:t>
      </w:r>
      <w:proofErr w:type="gram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дэ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(купе).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Питание: завтрак, обед, ужин.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Гид: да.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 Листвянка,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Слюдянка</w:t>
      </w:r>
      <w:proofErr w:type="spellEnd"/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Кругобайкальская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железная дорога (КБЖД), Музей минералов "Самоцветы Байкала"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Прибытие в Улан-Удэ.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Завтрак в кафе,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экскурсия по городу Улан-Удэ.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Примечание: размещение в гостинице после экскурсионной программы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</w:t>
      </w:r>
      <w:proofErr w:type="gram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алее мы отправимся в Иволгинский дацан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, который находится в 30-ти километрах от Улан-Удэ.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 Иволгинской долине, у подножия хребта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Хамар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Дабан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расположены буддийские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дуганы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, священные ступы, это территория умиротворения и сильнейшей энергетики. Красивая и яркая архитектура буддийских храмов, совмещающая тибетский, китайский, монгольский стили. Маршрут экскурсии начинается от главных ворот дацана и идет по кругу по движению солнца (слева направо), во время которого гид экскурсовод расскажет историю создания дацана, о ритуалах, традициях, о повседневной жизни в дацане и об основных божествах, которым поклоняются буддисты.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По дороге туристы крутят «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Хурдэ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» - молитвенные барабаны, внутри которых заложены буддийские мантры, при вращении барабанов виртуально читаются молитвы за благополучие и здоровье паломников и гостей дацана.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Затем мы посетим деревню старообрядцев </w:t>
      </w:r>
      <w:proofErr w:type="gram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–Т</w:t>
      </w:r>
      <w:proofErr w:type="gram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арбагатай.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Тарбагатайский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район одно из мест компактного проживания старообрядцев Забайкалья. В этих краях они называются СЕМЕЙСКИМИ. Это - очень яркая и древняя ветвь русского народа – частица допетровской Московской Руси. Сквозь века они сохранили традиции и обычаи, быт, с которыми мы познакомимся во время нашей экскурсии.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Обед во время экскурсии.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Размещение в гостинице. Свободное время.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Ужин (самостоятельно,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доп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.п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лата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 завтрак, обед.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Гид: да.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Улан-Удэ, Тарбагатай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 Горный массив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Хамар-Дабан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, Иволгинский дацан «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Хамбын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Сумэ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>Завтрак в гостинце,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трансфер в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Максимиху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Село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Максимиха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– одно из примечательных мест в 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Баргузинском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заливе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 озера Байкал.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Максимиха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находится на расстоянии 235 км от города Улан-Удэ. Село находится в глубокой южной бухте залива, в которую впадает река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Максимиха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Прибытие, размещение на турбазе.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Обед. Свободное время, самостоятельные прогулки по побережью.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 завтрак, обед, ужин.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Гид: да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 Улан-Удэ,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Максимиха</w:t>
      </w:r>
      <w:proofErr w:type="spellEnd"/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Баргузинский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залив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>Завтрак.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Водная экскурсия по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Чивыркуйскому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заливу.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Чивыркуйский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залив – одно из самых красивых мест на Байкале. Теплые бухты, островки, песчаные пляжи, чудесные виды на полуостров Святой нос. Глубина в заливе небольшая и вода здесь очень хорошо прогревается.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Обед во время экскурсии.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Возвращение в гостиницу.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 завтрак, обед, ужин.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Гид: да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Максимиха</w:t>
      </w:r>
      <w:proofErr w:type="spellEnd"/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Чивыркуйский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залив, Забайкальский Национальный парк, Полуостров Святой Нос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Завтрак. Свободное время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</w:t>
      </w:r>
      <w:proofErr w:type="gram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а доп. плату можно заказать экскурсию по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Баргузинской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долине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(ориентировочная стоимость 3500 рублей с человека).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 50 км от берега Байкала раскинулись просторы долины реки Баргузин, по легенде, родины матери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Чингис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Хана, с многочисленными памятниками природы и археологии.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Наскальные рисунки 3000 тысячелетней давности,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Ининский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сад камней, Святыня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Баргузинской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долины - камень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Бухэ-Шулун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(Бык-камень),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Сувинский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Саксонский замок.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Здесь резкий контраст с Байкальской природой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Баргузинского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залива.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В рамках экскурсии также посещается село Баргузин, первое русское поселение за Байкалом.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Продолжительность 7-8 часов.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 завтрак, обед, ужин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Гид: да.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Максимиха</w:t>
      </w:r>
      <w:proofErr w:type="spellEnd"/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Баргузинская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долина, Бык-камень,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Ининский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сад камней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>Завтрак. Свободное время (точное время выезда будет сообщено накануне).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Трансфер на пристань.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Водный переезд на катере (мини круиз) через Байкал на Западное побережье.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Размещение на базе отдыха на Малом море.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Обед. Отдых.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После отдыха и обеда вам будет предложена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пешеходная экскурсия по побережью Малого моря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По-бурятски Малое море звучит как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Нарин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Далай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, что означает Узкое море. Этот узкий пролив отделен от «Большого Байкала»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островом Ольхон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 Климат побережья идеальный для отдыха: здесь очень мало осадков и большую часть времени солнечно.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Эта часть озера, включая остров Ольхон,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… В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 время наших экскурсий вы и сами убедитесь в том, насколько красива и разнообразна природа Малого моря.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Во время экскурсии гид расскажет вам интересные легенды и 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факты о Байкале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, о его флоре и фауне, об острове Ольхон, о проливе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Ольхонские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ворота. Вы увидите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пролив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Ольхонские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ворота, мыс Кобылья голова, остров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Огой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…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Питание: завтрак, обед, ужин.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Гид: да.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Максимиха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Ольхонский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район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 Малое море, мыс Кобылья голова, Остров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Огой</w:t>
      </w:r>
      <w:proofErr w:type="spellEnd"/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Однодневный тур на остров Ольхон.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Маршрут: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паромная переправа через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Ольхонские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ворота –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Загли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– Кобылья голова – мыс Бурхан – Урочище Песчаное – Саган-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Хушун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–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Хобой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– турбаза.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Расположенный в центральной части Байкала, вблизи наибольшей отметки глубины (1637 м), на равном удалении от северной и южной оконечностей озера, Ольхон сконцентрировал на своей территории все многообразие природных ландшафтов байкальских берегов.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Даже по своей форме он напоминает очертания Байкала.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 мифах и легендах бурят Ольхон называют обиталищем грозных духов Байкала. В конце ХХ в. шаманы республики Бурятия признали остров Ольхон «главным святилищем, культовым центром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общемонгольского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центрально-азиатского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значения, олицетворяющим сакральную прародину бурят».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Наш путь мы начинаем от турбазы, движемся к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паромной переправе на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</w:t>
      </w:r>
      <w:proofErr w:type="gram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.О</w:t>
      </w:r>
      <w:proofErr w:type="gram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льхон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Пролив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Ольхонские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ворота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: пролив, отделяющий остров Ольхон от материка, длина – около 8 км, ширина – около 1 км. Далее по мере нашего продвижения к центру острова мы увидим: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Залив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Загли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(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Ташкайская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губа)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- самое солнечное место в Иркутской области.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Мыс Кобылья голова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по форме мыс напоминает голову лошади, пьющей воду из Байкала. Существует легенда о воинах Чингисхана, которые якобы останавливались табором на этом мысе и оставили после себя огромный чан.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Мыс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Хоргой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. Здесь находится самая высокая точка на 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Хадайской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горе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 С нее открывается замечательная панорама южной части острова, а на перевале - </w:t>
      </w:r>
      <w:proofErr w:type="gram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обо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честь ежина – духа перевала, на котором нужно обязательно остановиться и кинуть монетку.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И вот наконец-то перед нами открывается чудесный вид на «визитную карточку Байкала», одну из девяти Святынь Азии –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мыс Бурхан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или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скала Шаманка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. Шаманка была наиболее почитаемым святым местом на Байкале, здесь приносили жертвы и давали обеты со времен появления первых шаманов. Пещера мыса считалась местопребыванием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эжина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– хозяина острова. В ближайшей к берегу скале в сквозной пещере проходили шаманские обряды, а позже после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ламаизации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бурят, в ней находился алтарь Будды.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Севернее мыса Бурхан находится великолепный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песчаный пляж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Сарайского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залива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, который протянулся на 3 км между мысом Бурхан и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пос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.Х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аранцы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. Песчаные валы скрывают уютные поляны в глубине берега, 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окруженные сосновым лесом.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Далее мы двигаемся на север острова к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мысу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Хобой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. На нашем пути: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урочище Песчаное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(миниатюра известной Бухты Песчаная). Постоянные ветра, дующие с моря, переносят песок с берега и образуют песчаные отложения, которые называют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«Движущимися песками»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 На кромке леса, можно встретить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ходульные деревья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, поднявшиеся над песком на 30 – 40 см на своих корнях. Их высота значительно меньше, чем у знаменитых ходульных деревьев в бухте Песчаной.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Саган-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Хушун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 - «белый мыс» - чрезвычайно живописный скалистый мыс протяженностью около 1 км.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Скалы Саган-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Хушун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 внесены в список памятников природы Байкала. Это место выделяется среди монотонного побережья эффектными скалами пирамидальной формы, известными у местного населения под названием «Три брата», легенду о которых вы узнаете во время экскурсии.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И вот перед нами главная цель нашего путешествия -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мыс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Хобой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Хобой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– сакральное место, место силы и мощной энергетики, самый северный мыс на острове Ольхон. По своему виду напоминает острый клык (как раз «клык» и переводится «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хобой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бурятского). Мыс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Хобой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находится вблизи самого широкого места Байкала (79,5 км), и только в хорошую погоду с него можно рассмотреть противоположный берег, гористый контур 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полуострова Святой Нос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. На мысе находится площадка, где совершаются 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общеольхонские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proofErr w:type="gram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шаманские</w:t>
      </w:r>
      <w:proofErr w:type="gram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тайлаганы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После обеда-пикника мы отправляемся назад. Переезд до турбазы. Окончание экскурсии.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Ужин на турбазе.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 завтрак, обед-пикник, ужин.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Гид: местный на время экскурсии.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Ольхонский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район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 о. Ольхон, мыс Кобылья голова, мыс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Хоргой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, мыс Бурхан,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Сарайский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залив, мыс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Хобой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, урочище Песчаное, скалы Саган-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Хушун</w:t>
      </w:r>
      <w:proofErr w:type="spellEnd"/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>Свободное время, питание полный пансион.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За доп. плату возможны дополнительные экскурсии и туры на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квадроциклах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Рекомендуем обратить внимание на следующие экскурсии: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Водная экскурсия на остров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Огой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 (продолжительность около 3х часов, ориентировочная стоимость 1800 рублей с человека).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Буддийская ступа, возведенная на острове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Огой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летом 2005г,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Огой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, протянувшийся узкой извивающейся полосой суши с юга на север на 6 км, с воздуха сильно напоминает танцующую богиню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В строительстве ступы принимали участие волонтеры из разных мест: Москвы, Санкт-Петербурга, Минска, Екатеринбурга, Иркутска, Нью-Йорка, Лондона, Лиссабона. Все необходимое для строительства перебрасывали на катерах и потом вручную поднимали на вершину, а наиболее тяжелые грузы – на вертолетах. Проект ступы разработан иркутским архитектором. Строительством руководил лама из Бутана.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Сарминское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ущелье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(ориентировочная стоимость 2800 рублей с человека).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Сарминское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ущелье - одно из легендарных мест Байкала.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- самая крупная из рек (длина 42 км), впадающих в Малое море. Река берет свое начало с северных склонов Трехголового гольца. За миллионы лет ледяной поток реки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промыл в Приморском хребте мощное ущелье "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Сарминское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", по обе стороны которого возвышаются две скалы, создающие необычный, несколько зловещий рисунок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Сарминских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ворот.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Здесь, переваливаясь через Приморский хребет с обширной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Приленской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возвышенности, арктический воздух устремляется в суживающуюся к устью долину, которая на выходе в котловину Байкала образует своего рода природную аэродинамическую трубу. Так рождается мощнейший ветер Срама.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Подход к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Сарминскому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ущелью в древние времена был отделен от остального берега Байкала стеной из камней. Шаманы древних племен, населяющих Байкал, отделяли сакральную территорию устья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Сармы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от посторонних посетителей.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Экскурсия в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Сарминское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Ущелье начинается по живописной дороге вдоль залива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Мухор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, самого тёплого и мелководного участка пролива Малого моря. За Хужир-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Нугайским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заливом начинается обширная дельта реки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, с несколькими низкими песчаными островками, местами гнездования птиц. Дальнейшее путешествие проходит по дороге в долине реки, по которой в 1643 году прошел казацкий пятидесятник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Курбат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Иванов.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Взору туристов открывается обширное пространство, с хаотично разбросанными огромными валунами на фоне изумрудной травы, как будто духи гор играли в кегли. Вся дорога - это смена удивительных по живописности пейзажей: это и цветущая горная долина, и густая лесная чаща, и тропа, ведущая по обрыву над рекой и, конечно же, горная река с ее перепадами и порогами...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Сафари по </w:t>
      </w:r>
      <w:proofErr w:type="spellStart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Тажеранским</w:t>
      </w:r>
      <w:proofErr w:type="spellEnd"/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степям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(ориентировочная стоимость 2700 рублей с человека)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Экскурсия начинается от базы отдыха по направлению к «Большому морю» - открытому Байкалу. Первым объектом посещения станет Бухта Лазурная. Найти ее с суши - не так- то просто, но побывав здесь один раз – хочется вернуться снова и снова, в солнечную погоду ее воды напоминают лазурное морское побережье. Далее путь проходит вдоль западного побережья озера Байкал. С любой точки открываются завораживающие панорамы «большого» моря, а в ясную погоду хорошо просматривается восточное побережье.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Минуя многочисленные подъемы и спуски, группа попадает в ущелье Змеиное. Не стоит бояться, здесь нет змей, просто само ущелье напоминает след от ползущей змеи. Ущелье приведет в бухту с одноименным названием. Но не только своим названием интересно это место, если повезет, то можно увидеть байкальскую нерпу. Практически все лето рядом с бухтой обитают одна-две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нерпочки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. Здесь они охотятся.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От кромки воды нам предстоит снова подняться на вершину, на вершину горы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Тан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Хан. Это самая высока точка побережья Малого моря. Именно отсюда открывается фантастический вид: остров Ольхон, многочисленные бухты и заливы, острова Малого моря, бесконечная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Тажеранская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степь. Невозможно охватить все одним взглядом. Здесь хочется задержаться и зарядится энергией этого места. Недаром у местного населения эта гора считается священной. Недалеко от горы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Тан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Хан есть пещера, доступная к осмотру без специального снаряжения и подготовки. В пещере есть следы проживания в ней людей, а при входе в нее стоит жертвенный камень.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Байкал – это Священное озеро и на берегах его много тайн и загадок. Одна из них – Долина каменных духов! Вы увидите множество причудливых каменных изваяний, разнообразных по величине и форме. Долина каменных духов - плато, заполненное сотнями тысяч каменных столбов, которые и поныне возвышаются над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Тажеранской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степью, продолжая будоражить воображение туристов.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 завтрак, обед, ужин.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Гид: на время доп. экскурсий.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Ольхонский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район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 Малое море, гора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Танхан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Сарминское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ущелье, бухта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Ая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, Долина Каменных Духов, Остров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Огой</w:t>
      </w:r>
      <w:proofErr w:type="spellEnd"/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10-й день</w:t>
      </w:r>
    </w:p>
    <w:p w:rsidR="00C2207F" w:rsidRPr="00F44BC2" w:rsidRDefault="00C2207F" w:rsidP="00C2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>Завтрак на базе отдыха.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Отъезд в Иркутск.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С 13.00 до 14.00 за Вами подойдет микроавтобус/автобус (Примечание: время может быть изменено, точное время отъезда необходимо уточнить вечером у администратора базы отдыха).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  <w:t>Отправление на микроавтобусах или автобусах в Иркутск.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ВНИМАНИЕ!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Настоятельно рекомендуем брать билеты на обратную дорогу домой после 22.00, т.к. возможна задержка. Ориентировочное время прибытия в Иркутск 19.00–20.30 (центр/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жд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вокзал/аэропорт)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 завтрак.</w:t>
      </w: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Гид: да.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Иркутск</w:t>
      </w:r>
    </w:p>
    <w:p w:rsidR="00C2207F" w:rsidRPr="00F44BC2" w:rsidRDefault="00C2207F" w:rsidP="00C2207F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F42258" w:rsidRPr="00C2207F" w:rsidRDefault="00F42258"/>
    <w:p w:rsidR="003B1145" w:rsidRDefault="003B1145" w:rsidP="003B1145">
      <w:pPr>
        <w:rPr>
          <w:b/>
        </w:rPr>
      </w:pPr>
      <w:r w:rsidRPr="00397FFB">
        <w:rPr>
          <w:b/>
        </w:rPr>
        <w:t>Стоимость программы</w:t>
      </w:r>
      <w:r w:rsidRPr="00397FFB">
        <w:rPr>
          <w:b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2"/>
        <w:gridCol w:w="1783"/>
        <w:gridCol w:w="1623"/>
        <w:gridCol w:w="1420"/>
        <w:gridCol w:w="1712"/>
        <w:gridCol w:w="1421"/>
      </w:tblGrid>
      <w:tr w:rsidR="003B1145" w:rsidTr="00CC0BFD">
        <w:tc>
          <w:tcPr>
            <w:tcW w:w="1612" w:type="dxa"/>
            <w:vAlign w:val="center"/>
          </w:tcPr>
          <w:p w:rsidR="003B1145" w:rsidRPr="002A48E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783" w:type="dxa"/>
            <w:vAlign w:val="center"/>
          </w:tcPr>
          <w:p w:rsidR="003B1145" w:rsidRPr="002A48E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623" w:type="dxa"/>
            <w:vAlign w:val="center"/>
          </w:tcPr>
          <w:p w:rsidR="003B1145" w:rsidRPr="002A48E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местное размещение</w:t>
            </w:r>
          </w:p>
        </w:tc>
        <w:tc>
          <w:tcPr>
            <w:tcW w:w="1420" w:type="dxa"/>
            <w:vAlign w:val="center"/>
          </w:tcPr>
          <w:p w:rsidR="003B1145" w:rsidRPr="002A48E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местное</w:t>
            </w:r>
          </w:p>
        </w:tc>
        <w:tc>
          <w:tcPr>
            <w:tcW w:w="1712" w:type="dxa"/>
            <w:vAlign w:val="center"/>
          </w:tcPr>
          <w:p w:rsidR="003B1145" w:rsidRPr="002A48E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</w:p>
          <w:p w:rsidR="003B1145" w:rsidRPr="002A48E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  <w:proofErr w:type="gramEnd"/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подселением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чел.</w:t>
            </w:r>
          </w:p>
        </w:tc>
        <w:tc>
          <w:tcPr>
            <w:tcW w:w="1421" w:type="dxa"/>
            <w:vAlign w:val="center"/>
          </w:tcPr>
          <w:p w:rsidR="003B1145" w:rsidRPr="002A48E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местное</w:t>
            </w:r>
          </w:p>
        </w:tc>
      </w:tr>
      <w:tr w:rsidR="003B1145" w:rsidTr="00CC0BFD">
        <w:tc>
          <w:tcPr>
            <w:tcW w:w="1612" w:type="dxa"/>
            <w:vAlign w:val="center"/>
          </w:tcPr>
          <w:p w:rsidR="003B1145" w:rsidRPr="00F44BC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17.07-26.07.2021</w:t>
            </w:r>
          </w:p>
        </w:tc>
        <w:tc>
          <w:tcPr>
            <w:tcW w:w="1783" w:type="dxa"/>
          </w:tcPr>
          <w:p w:rsidR="003B1145" w:rsidRPr="00F44BC2" w:rsidRDefault="003B1145" w:rsidP="0073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  <w:tc>
          <w:tcPr>
            <w:tcW w:w="1623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106825</w:t>
              </w:r>
            </w:hyperlink>
          </w:p>
        </w:tc>
        <w:tc>
          <w:tcPr>
            <w:tcW w:w="1420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  <w:tc>
          <w:tcPr>
            <w:tcW w:w="1712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  <w:tc>
          <w:tcPr>
            <w:tcW w:w="1421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</w:tr>
      <w:tr w:rsidR="003B1145" w:rsidTr="00CC0BFD">
        <w:tc>
          <w:tcPr>
            <w:tcW w:w="1612" w:type="dxa"/>
            <w:vAlign w:val="center"/>
          </w:tcPr>
          <w:p w:rsidR="003B1145" w:rsidRPr="00F44BC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25.07-03.08.2021</w:t>
            </w:r>
          </w:p>
        </w:tc>
        <w:tc>
          <w:tcPr>
            <w:tcW w:w="1783" w:type="dxa"/>
          </w:tcPr>
          <w:p w:rsidR="003B1145" w:rsidRPr="00F44BC2" w:rsidRDefault="003B1145" w:rsidP="0073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  <w:tc>
          <w:tcPr>
            <w:tcW w:w="1623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106825</w:t>
              </w:r>
            </w:hyperlink>
          </w:p>
        </w:tc>
        <w:tc>
          <w:tcPr>
            <w:tcW w:w="1420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  <w:tc>
          <w:tcPr>
            <w:tcW w:w="1712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  <w:tc>
          <w:tcPr>
            <w:tcW w:w="1421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</w:tr>
      <w:tr w:rsidR="003B1145" w:rsidTr="00CC0BFD">
        <w:tc>
          <w:tcPr>
            <w:tcW w:w="1612" w:type="dxa"/>
            <w:vAlign w:val="center"/>
          </w:tcPr>
          <w:p w:rsidR="003B1145" w:rsidRPr="00F44BC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08.08-17.08.2021</w:t>
            </w:r>
          </w:p>
        </w:tc>
        <w:tc>
          <w:tcPr>
            <w:tcW w:w="1783" w:type="dxa"/>
          </w:tcPr>
          <w:p w:rsidR="003B1145" w:rsidRPr="00F44BC2" w:rsidRDefault="003B1145" w:rsidP="0073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  <w:tc>
          <w:tcPr>
            <w:tcW w:w="1623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106825</w:t>
              </w:r>
            </w:hyperlink>
          </w:p>
        </w:tc>
        <w:tc>
          <w:tcPr>
            <w:tcW w:w="1420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  <w:tc>
          <w:tcPr>
            <w:tcW w:w="1712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  <w:tc>
          <w:tcPr>
            <w:tcW w:w="1421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</w:tr>
      <w:tr w:rsidR="003B1145" w:rsidTr="00CC0BFD">
        <w:tc>
          <w:tcPr>
            <w:tcW w:w="1612" w:type="dxa"/>
            <w:vAlign w:val="center"/>
          </w:tcPr>
          <w:p w:rsidR="003B1145" w:rsidRPr="00F44BC2" w:rsidRDefault="003B1145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15.08-24.08.2021</w:t>
            </w:r>
          </w:p>
        </w:tc>
        <w:tc>
          <w:tcPr>
            <w:tcW w:w="1783" w:type="dxa"/>
          </w:tcPr>
          <w:p w:rsidR="003B1145" w:rsidRPr="00F44BC2" w:rsidRDefault="003B1145" w:rsidP="00732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4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  <w:tc>
          <w:tcPr>
            <w:tcW w:w="1623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106825</w:t>
              </w:r>
            </w:hyperlink>
          </w:p>
        </w:tc>
        <w:tc>
          <w:tcPr>
            <w:tcW w:w="1420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  <w:tc>
          <w:tcPr>
            <w:tcW w:w="1712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  <w:tc>
          <w:tcPr>
            <w:tcW w:w="1421" w:type="dxa"/>
            <w:vAlign w:val="center"/>
          </w:tcPr>
          <w:p w:rsidR="003B1145" w:rsidRPr="00F44BC2" w:rsidRDefault="00426202" w:rsidP="00CC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delfinweb" w:history="1">
              <w:r w:rsidR="003B1145" w:rsidRPr="00F44B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87700</w:t>
              </w:r>
            </w:hyperlink>
          </w:p>
        </w:tc>
      </w:tr>
    </w:tbl>
    <w:p w:rsidR="0053557A" w:rsidRPr="00D27562" w:rsidRDefault="0053557A" w:rsidP="0053557A">
      <w:pPr>
        <w:rPr>
          <w:sz w:val="20"/>
          <w:szCs w:val="20"/>
        </w:rPr>
      </w:pPr>
      <w:r w:rsidRPr="00D27562">
        <w:rPr>
          <w:rFonts w:ascii="Arial" w:hAnsi="Arial" w:cs="Arial"/>
          <w:sz w:val="20"/>
          <w:szCs w:val="20"/>
          <w:shd w:val="clear" w:color="auto" w:fill="FFFFFF"/>
        </w:rPr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AE11D3" w:rsidRDefault="00AE11D3" w:rsidP="00A4056F">
      <w:pPr>
        <w:pBdr>
          <w:top w:val="single" w:sz="6" w:space="14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1D3" w:rsidRDefault="00AE11D3" w:rsidP="00A4056F">
      <w:pPr>
        <w:pBdr>
          <w:top w:val="single" w:sz="6" w:space="14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1D3" w:rsidRDefault="00AE11D3" w:rsidP="00A4056F">
      <w:pPr>
        <w:pBdr>
          <w:top w:val="single" w:sz="6" w:space="14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056F" w:rsidRDefault="00911077" w:rsidP="00A4056F">
      <w:pPr>
        <w:pBdr>
          <w:top w:val="single" w:sz="6" w:space="14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 стоимость входит</w:t>
      </w:r>
    </w:p>
    <w:p w:rsidR="00DD7D00" w:rsidRPr="00A4056F" w:rsidRDefault="00A4056F" w:rsidP="00A4056F">
      <w:pPr>
        <w:pBdr>
          <w:top w:val="single" w:sz="6" w:space="14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844D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>роживание и питание по программе;</w:t>
      </w:r>
    </w:p>
    <w:p w:rsidR="00DD7D00" w:rsidRDefault="00911077" w:rsidP="00911077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4056F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транспортное обслуживание (авто, катер, экскурсионный поезд, поезд из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Слюдянки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до Улан-Удэ (купе), водный переезд через Байкал на катере (мини круиз)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Максимиха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- Малое море, все трансферы по программе);</w:t>
      </w:r>
    </w:p>
    <w:p w:rsidR="00DD7D00" w:rsidRDefault="00A4056F" w:rsidP="00911077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сопровождение гида по программе тура и услуги местных гидов по программе, </w:t>
      </w:r>
    </w:p>
    <w:p w:rsidR="00DD7D00" w:rsidRDefault="00A4056F" w:rsidP="00911077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>входные билеты (Байкальский музей, музей «</w:t>
      </w:r>
      <w:proofErr w:type="spellStart"/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>Тальцы</w:t>
      </w:r>
      <w:proofErr w:type="spellEnd"/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>», музей минералов),</w:t>
      </w:r>
    </w:p>
    <w:p w:rsidR="00DD7D00" w:rsidRDefault="00911077" w:rsidP="00911077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4056F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экскурсии по программе тура: обзорная экскурсия по г. Иркутск; путешествие по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Кругобайкальской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железной дороге;</w:t>
      </w:r>
    </w:p>
    <w:p w:rsidR="00DD7D00" w:rsidRDefault="00911077" w:rsidP="00911077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4056F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экскурсия в Иволгинский дацан; </w:t>
      </w:r>
      <w:proofErr w:type="spell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Start"/>
      <w:r w:rsidRPr="00F44BC2">
        <w:rPr>
          <w:rFonts w:ascii="Arial" w:eastAsia="Times New Roman" w:hAnsi="Arial" w:cs="Arial"/>
          <w:sz w:val="18"/>
          <w:szCs w:val="18"/>
          <w:lang w:eastAsia="ru-RU"/>
        </w:rPr>
        <w:t>.Т</w:t>
      </w:r>
      <w:proofErr w:type="gram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>арбагатай</w:t>
      </w:r>
      <w:proofErr w:type="spellEnd"/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(староверы); </w:t>
      </w:r>
    </w:p>
    <w:p w:rsidR="00911077" w:rsidRPr="00F44BC2" w:rsidRDefault="00A4056F" w:rsidP="00911077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водная экскурсия на катере по </w:t>
      </w:r>
      <w:proofErr w:type="spellStart"/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>Чивыркуйскому</w:t>
      </w:r>
      <w:proofErr w:type="spellEnd"/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заливу.</w:t>
      </w:r>
    </w:p>
    <w:p w:rsidR="00911077" w:rsidRPr="00F44BC2" w:rsidRDefault="00911077" w:rsidP="00911077">
      <w:pPr>
        <w:pBdr>
          <w:top w:val="single" w:sz="6" w:space="11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Возможные доплаты</w:t>
      </w:r>
    </w:p>
    <w:p w:rsidR="00A4056F" w:rsidRDefault="00A4056F" w:rsidP="00A4056F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1) </w:t>
      </w:r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Перелет или переезд до Иркутска от места прибытия и далее вылет или переезд до следующего места прибытия после окончания программы, </w:t>
      </w:r>
    </w:p>
    <w:p w:rsidR="00A4056F" w:rsidRDefault="00A4056F" w:rsidP="00A4056F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2) </w:t>
      </w:r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>питание, в случае, если в программе указано самостоятельно или за свой счет, напитки и блюда, не включенные в основное меню по программе,</w:t>
      </w:r>
    </w:p>
    <w:p w:rsidR="00A4056F" w:rsidRDefault="00A4056F" w:rsidP="00A4056F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r w:rsidR="00911077" w:rsidRPr="00F44BC2">
        <w:rPr>
          <w:rFonts w:ascii="Arial" w:eastAsia="Times New Roman" w:hAnsi="Arial" w:cs="Arial"/>
          <w:sz w:val="18"/>
          <w:szCs w:val="18"/>
          <w:lang w:eastAsia="ru-RU"/>
        </w:rPr>
        <w:t>дополнительные услуги, указанные в программе за дополнительную плату или не указанные в программе,</w:t>
      </w:r>
    </w:p>
    <w:p w:rsidR="00911077" w:rsidRPr="00F44BC2" w:rsidRDefault="00911077" w:rsidP="00A4056F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44B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4056F">
        <w:rPr>
          <w:rFonts w:ascii="Arial" w:eastAsia="Times New Roman" w:hAnsi="Arial" w:cs="Arial"/>
          <w:sz w:val="18"/>
          <w:szCs w:val="18"/>
          <w:lang w:eastAsia="ru-RU"/>
        </w:rPr>
        <w:t xml:space="preserve">4) </w:t>
      </w:r>
      <w:r w:rsidRPr="00F44BC2">
        <w:rPr>
          <w:rFonts w:ascii="Arial" w:eastAsia="Times New Roman" w:hAnsi="Arial" w:cs="Arial"/>
          <w:sz w:val="18"/>
          <w:szCs w:val="18"/>
          <w:lang w:eastAsia="ru-RU"/>
        </w:rPr>
        <w:t>дополнительные экскурсии, не включенные в программу.</w:t>
      </w:r>
    </w:p>
    <w:sectPr w:rsidR="00911077" w:rsidRPr="00F44BC2" w:rsidSect="00AE11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90E"/>
    <w:multiLevelType w:val="multilevel"/>
    <w:tmpl w:val="F4E4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98"/>
    <w:rsid w:val="001A6998"/>
    <w:rsid w:val="003B1145"/>
    <w:rsid w:val="00426202"/>
    <w:rsid w:val="004C72A9"/>
    <w:rsid w:val="0053557A"/>
    <w:rsid w:val="0073269E"/>
    <w:rsid w:val="00763565"/>
    <w:rsid w:val="00844D89"/>
    <w:rsid w:val="00911077"/>
    <w:rsid w:val="00A334E5"/>
    <w:rsid w:val="00A4056F"/>
    <w:rsid w:val="00AE11D3"/>
    <w:rsid w:val="00C2207F"/>
    <w:rsid w:val="00C37163"/>
    <w:rsid w:val="00DD7D00"/>
    <w:rsid w:val="00F42258"/>
    <w:rsid w:val="00F44BC2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2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2207F"/>
    <w:rPr>
      <w:b/>
      <w:bCs/>
    </w:rPr>
  </w:style>
  <w:style w:type="character" w:styleId="a6">
    <w:name w:val="Hyperlink"/>
    <w:basedOn w:val="a0"/>
    <w:uiPriority w:val="99"/>
    <w:semiHidden/>
    <w:unhideWhenUsed/>
    <w:rsid w:val="003B1145"/>
    <w:rPr>
      <w:color w:val="0000FF"/>
      <w:u w:val="single"/>
    </w:rPr>
  </w:style>
  <w:style w:type="table" w:styleId="a7">
    <w:name w:val="Table Grid"/>
    <w:basedOn w:val="a1"/>
    <w:uiPriority w:val="59"/>
    <w:rsid w:val="003B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2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2207F"/>
    <w:rPr>
      <w:b/>
      <w:bCs/>
    </w:rPr>
  </w:style>
  <w:style w:type="character" w:styleId="a6">
    <w:name w:val="Hyperlink"/>
    <w:basedOn w:val="a0"/>
    <w:uiPriority w:val="99"/>
    <w:semiHidden/>
    <w:unhideWhenUsed/>
    <w:rsid w:val="003B1145"/>
    <w:rPr>
      <w:color w:val="0000FF"/>
      <w:u w:val="single"/>
    </w:rPr>
  </w:style>
  <w:style w:type="table" w:styleId="a7">
    <w:name w:val="Table Grid"/>
    <w:basedOn w:val="a1"/>
    <w:uiPriority w:val="59"/>
    <w:rsid w:val="003B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-tour.ru/booking1/delphi/BookingPage.html?ID=1701436285&amp;date=17.07.2021" TargetMode="External"/><Relationship Id="rId13" Type="http://schemas.openxmlformats.org/officeDocument/2006/relationships/hyperlink" Target="http://www.delfin-tour.ru/booking1/delphi/BookingPage.html?ID=1701436300&amp;date=25.07.2021" TargetMode="External"/><Relationship Id="rId18" Type="http://schemas.openxmlformats.org/officeDocument/2006/relationships/hyperlink" Target="http://www.delfin-tour.ru/booking1/delphi/BookingPage.html?ID=1701436294&amp;date=08.08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lfin-tour.ru/booking1/delphi/BookingPage.html?ID=1701436301&amp;date=15.08.2021" TargetMode="External"/><Relationship Id="rId7" Type="http://schemas.openxmlformats.org/officeDocument/2006/relationships/hyperlink" Target="http://www.delfin-tour.ru/booking1/delphi/BookingPage.html?ID=1701436295&amp;date=17.07.2021" TargetMode="External"/><Relationship Id="rId12" Type="http://schemas.openxmlformats.org/officeDocument/2006/relationships/hyperlink" Target="http://www.delfin-tour.ru/booking1/delphi/BookingPage.html?ID=1701436284&amp;date=25.07.2021" TargetMode="External"/><Relationship Id="rId17" Type="http://schemas.openxmlformats.org/officeDocument/2006/relationships/hyperlink" Target="http://www.delfin-tour.ru/booking1/delphi/BookingPage.html?ID=1701436302&amp;date=08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lfin-tour.ru/booking1/delphi/BookingPage.html?ID=1701436283&amp;date=08.08.2021" TargetMode="External"/><Relationship Id="rId20" Type="http://schemas.openxmlformats.org/officeDocument/2006/relationships/hyperlink" Target="http://www.delfin-tour.ru/booking1/delphi/BookingPage.html?ID=1701436286&amp;date=15.08.2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lfin-tour.ru/booking1/delphi/BookingPage.html?ID=1701436297&amp;date=25.07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elfin-tour.ru/booking1/delphi/BookingPage.html?ID=1701436298&amp;date=08.08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lfin-tour.ru/booking1/delphi/BookingPage.html?ID=1701436291&amp;date=17.07.2021" TargetMode="External"/><Relationship Id="rId19" Type="http://schemas.openxmlformats.org/officeDocument/2006/relationships/hyperlink" Target="http://www.delfin-tour.ru/booking1/delphi/BookingPage.html?ID=1701436296&amp;date=15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fin-tour.ru/booking1/delphi/BookingPage.html?ID=1701436299&amp;date=17.07.2021" TargetMode="External"/><Relationship Id="rId14" Type="http://schemas.openxmlformats.org/officeDocument/2006/relationships/hyperlink" Target="http://www.delfin-tour.ru/booking1/delphi/BookingPage.html?ID=1701436293&amp;date=25.07.2021" TargetMode="External"/><Relationship Id="rId22" Type="http://schemas.openxmlformats.org/officeDocument/2006/relationships/hyperlink" Target="http://www.delfin-tour.ru/booking1/delphi/BookingPage.html?ID=1701436292&amp;date=15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16</cp:revision>
  <dcterms:created xsi:type="dcterms:W3CDTF">2021-04-15T06:31:00Z</dcterms:created>
  <dcterms:modified xsi:type="dcterms:W3CDTF">2021-04-16T03:33:00Z</dcterms:modified>
</cp:coreProperties>
</file>